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88" w14:textId="404D7FEA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1A425" wp14:editId="3A6DA924">
            <wp:extent cx="1695450" cy="1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9055" cy="1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506B" w14:textId="58A59DA6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คู่มือแบบประเมินความสุขของเด็ก</w:t>
      </w:r>
      <w:r w:rsidR="003778C9">
        <w:rPr>
          <w:rFonts w:ascii="TH Sarabun New" w:hAnsi="TH Sarabun New" w:cs="TH Sarabun New" w:hint="cs"/>
          <w:b/>
          <w:bCs/>
          <w:sz w:val="40"/>
          <w:szCs w:val="40"/>
          <w:cs/>
        </w:rPr>
        <w:t>ไทย</w:t>
      </w:r>
      <w:r w:rsidR="00C82ED1">
        <w:rPr>
          <w:rFonts w:ascii="TH Sarabun New" w:hAnsi="TH Sarabun New" w:cs="TH Sarabun New"/>
          <w:b/>
          <w:bCs/>
          <w:sz w:val="40"/>
          <w:szCs w:val="40"/>
        </w:rPr>
        <w:t xml:space="preserve">: </w:t>
      </w:r>
      <w:r w:rsidR="003778C9">
        <w:rPr>
          <w:rFonts w:ascii="TH Sarabun New" w:hAnsi="TH Sarabun New" w:cs="TH Sarabun New" w:hint="cs"/>
          <w:b/>
          <w:bCs/>
          <w:sz w:val="40"/>
          <w:szCs w:val="40"/>
          <w:cs/>
        </w:rPr>
        <w:t>ระดับ</w:t>
      </w: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ปฐมวัย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14:paraId="05B32A29" w14:textId="371B63B0" w:rsidR="000C627A" w:rsidRP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22201E">
        <w:rPr>
          <w:rFonts w:ascii="TH Sarabun New" w:hAnsi="TH Sarabun New" w:cs="TH Sarabun New"/>
          <w:b/>
          <w:bCs/>
          <w:sz w:val="40"/>
          <w:szCs w:val="40"/>
        </w:rPr>
        <w:t xml:space="preserve">Preschool </w:t>
      </w:r>
      <w:r w:rsidR="00671B35">
        <w:rPr>
          <w:rFonts w:ascii="TH Sarabun New" w:hAnsi="TH Sarabun New" w:cs="TH Sarabun New"/>
          <w:b/>
          <w:bCs/>
          <w:sz w:val="40"/>
          <w:szCs w:val="40"/>
        </w:rPr>
        <w:t xml:space="preserve">Child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Happiness: </w:t>
      </w:r>
      <w:r w:rsidR="0022201E">
        <w:rPr>
          <w:rFonts w:ascii="TH Sarabun New" w:hAnsi="TH Sarabun New" w:cs="TH Sarabun New"/>
          <w:b/>
          <w:bCs/>
          <w:sz w:val="40"/>
          <w:szCs w:val="40"/>
        </w:rPr>
        <w:t>P</w:t>
      </w:r>
      <w:r w:rsidR="00671B35">
        <w:rPr>
          <w:rFonts w:ascii="TH Sarabun New" w:hAnsi="TH Sarabun New" w:cs="TH Sarabun New"/>
          <w:b/>
          <w:bCs/>
          <w:sz w:val="40"/>
          <w:szCs w:val="40"/>
        </w:rPr>
        <w:t>C</w:t>
      </w:r>
      <w:r w:rsidR="0022201E">
        <w:rPr>
          <w:rFonts w:ascii="TH Sarabun New" w:hAnsi="TH Sarabun New" w:cs="TH Sarabun New"/>
          <w:b/>
          <w:bCs/>
          <w:sz w:val="40"/>
          <w:szCs w:val="40"/>
        </w:rPr>
        <w:t>H-</w:t>
      </w:r>
      <w:r w:rsidR="00D341AB">
        <w:rPr>
          <w:rFonts w:ascii="TH Sarabun New" w:hAnsi="TH Sarabun New" w:cs="TH Sarabun New"/>
          <w:b/>
          <w:bCs/>
          <w:sz w:val="40"/>
          <w:szCs w:val="40"/>
        </w:rPr>
        <w:t xml:space="preserve">Thai </w:t>
      </w:r>
      <w:r w:rsidR="0022201E">
        <w:rPr>
          <w:rFonts w:ascii="TH Sarabun New" w:hAnsi="TH Sarabun New" w:cs="TH Sarabun New"/>
          <w:b/>
          <w:bCs/>
          <w:sz w:val="40"/>
          <w:szCs w:val="40"/>
        </w:rPr>
        <w:t>12</w:t>
      </w:r>
      <w:r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45B4764C" w14:textId="77777777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E1DC1CC" w14:textId="68349E94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</w:p>
    <w:p w14:paraId="4BF830EE" w14:textId="2189776F" w:rsidR="00322A81" w:rsidRDefault="000C627A" w:rsidP="00F72B4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C627A">
        <w:rPr>
          <w:rFonts w:ascii="TH Sarabun New" w:hAnsi="TH Sarabun New" w:cs="TH Sarabun New"/>
          <w:sz w:val="32"/>
          <w:szCs w:val="32"/>
          <w:cs/>
        </w:rPr>
        <w:tab/>
      </w:r>
      <w:r w:rsidRPr="000C627A"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แบบประเมินความสุขของเด็กปฐมวัย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 w:rsidR="00F72B4D" w:rsidRPr="00F72B4D">
        <w:rPr>
          <w:rFonts w:ascii="TH Sarabun New" w:hAnsi="TH Sarabun New" w:cs="TH Sarabun New" w:hint="cs"/>
          <w:sz w:val="32"/>
          <w:szCs w:val="32"/>
          <w:cs/>
        </w:rPr>
        <w:t>(</w:t>
      </w:r>
      <w:r w:rsidR="0022201E">
        <w:rPr>
          <w:rFonts w:ascii="TH Sarabun New" w:hAnsi="TH Sarabun New" w:cs="TH Sarabun New"/>
          <w:sz w:val="32"/>
          <w:szCs w:val="32"/>
        </w:rPr>
        <w:t>Preschool</w:t>
      </w:r>
      <w:r w:rsidR="00F72B4D" w:rsidRPr="00F72B4D">
        <w:rPr>
          <w:rFonts w:ascii="TH Sarabun New" w:hAnsi="TH Sarabun New" w:cs="TH Sarabun New"/>
          <w:sz w:val="32"/>
          <w:szCs w:val="32"/>
        </w:rPr>
        <w:t xml:space="preserve"> </w:t>
      </w:r>
      <w:r w:rsidR="0046750A">
        <w:rPr>
          <w:rFonts w:ascii="TH Sarabun New" w:hAnsi="TH Sarabun New" w:cs="TH Sarabun New"/>
          <w:sz w:val="32"/>
          <w:szCs w:val="32"/>
        </w:rPr>
        <w:t xml:space="preserve">Child </w:t>
      </w:r>
      <w:r w:rsidR="00F72B4D" w:rsidRPr="00F72B4D">
        <w:rPr>
          <w:rFonts w:ascii="TH Sarabun New" w:hAnsi="TH Sarabun New" w:cs="TH Sarabun New"/>
          <w:sz w:val="32"/>
          <w:szCs w:val="32"/>
        </w:rPr>
        <w:t xml:space="preserve">Happiness: </w:t>
      </w:r>
      <w:r w:rsidR="0022201E">
        <w:rPr>
          <w:rFonts w:ascii="TH Sarabun New" w:hAnsi="TH Sarabun New" w:cs="TH Sarabun New"/>
          <w:sz w:val="32"/>
          <w:szCs w:val="32"/>
        </w:rPr>
        <w:t>P</w:t>
      </w:r>
      <w:r w:rsidR="00C72600">
        <w:rPr>
          <w:rFonts w:ascii="TH Sarabun New" w:hAnsi="TH Sarabun New" w:cs="TH Sarabun New"/>
          <w:sz w:val="32"/>
          <w:szCs w:val="32"/>
        </w:rPr>
        <w:t>C</w:t>
      </w:r>
      <w:r w:rsidR="0022201E">
        <w:rPr>
          <w:rFonts w:ascii="TH Sarabun New" w:hAnsi="TH Sarabun New" w:cs="TH Sarabun New"/>
          <w:sz w:val="32"/>
          <w:szCs w:val="32"/>
        </w:rPr>
        <w:t>H-</w:t>
      </w:r>
      <w:r w:rsidR="00D341AB">
        <w:rPr>
          <w:rFonts w:ascii="TH Sarabun New" w:hAnsi="TH Sarabun New" w:cs="TH Sarabun New"/>
          <w:sz w:val="32"/>
          <w:szCs w:val="32"/>
        </w:rPr>
        <w:t xml:space="preserve">Thai </w:t>
      </w:r>
      <w:r w:rsidR="0022201E">
        <w:rPr>
          <w:rFonts w:ascii="TH Sarabun New" w:hAnsi="TH Sarabun New" w:cs="TH Sarabun New"/>
          <w:sz w:val="32"/>
          <w:szCs w:val="32"/>
        </w:rPr>
        <w:t>12</w:t>
      </w:r>
      <w:r w:rsidR="00F72B4D" w:rsidRPr="00F72B4D">
        <w:rPr>
          <w:rFonts w:ascii="TH Sarabun New" w:hAnsi="TH Sarabun New" w:cs="TH Sarabun New"/>
          <w:sz w:val="32"/>
          <w:szCs w:val="32"/>
        </w:rPr>
        <w:t>)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เป็นแบบประเมินของแผนสุขภาวะเด็ก เยาวชน</w:t>
      </w:r>
      <w:r w:rsidR="002220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และครอบครัว (สำนัก </w:t>
      </w: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ที่พัฒนาขึ้นจากกรอบแนวคิด </w:t>
      </w:r>
      <w:r w:rsidR="00F72B4D">
        <w:rPr>
          <w:rFonts w:ascii="TH Sarabun New" w:hAnsi="TH Sarabun New" w:cs="TH Sarabun New"/>
          <w:sz w:val="32"/>
          <w:szCs w:val="32"/>
        </w:rPr>
        <w:t>ECCE Happiness Framework for Preschool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F72B4D">
        <w:rPr>
          <w:rFonts w:ascii="TH Sarabun New" w:hAnsi="TH Sarabun New" w:cs="TH Sarabun New"/>
          <w:sz w:val="32"/>
          <w:szCs w:val="32"/>
        </w:rPr>
        <w:t xml:space="preserve">2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 xml:space="preserve">สมรรถนะใหญ่ๆ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สมรรถนะด้านอารมณ์ (</w:t>
      </w:r>
      <w:r w:rsidR="00F72B4D">
        <w:rPr>
          <w:rFonts w:ascii="TH Sarabun New" w:hAnsi="TH Sarabun New" w:cs="TH Sarabun New"/>
          <w:sz w:val="32"/>
          <w:szCs w:val="32"/>
        </w:rPr>
        <w:t>Emotional Competence)</w:t>
      </w:r>
      <w:r w:rsidR="00D341AB">
        <w:rPr>
          <w:rFonts w:ascii="TH Sarabun New" w:hAnsi="TH Sarabun New" w:cs="TH Sarabun New"/>
          <w:sz w:val="32"/>
          <w:szCs w:val="32"/>
        </w:rPr>
        <w:t xml:space="preserve"> </w:t>
      </w:r>
      <w:r w:rsidR="00322A81">
        <w:rPr>
          <w:rFonts w:ascii="TH Sarabun New" w:hAnsi="TH Sarabun New" w:cs="TH Sarabun New"/>
          <w:sz w:val="32"/>
          <w:szCs w:val="32"/>
        </w:rPr>
        <w:t xml:space="preserve">3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และสมรรถนะด้านสังคม (</w:t>
      </w:r>
      <w:r w:rsidR="00F72B4D">
        <w:rPr>
          <w:rFonts w:ascii="TH Sarabun New" w:hAnsi="TH Sarabun New" w:cs="TH Sarabun New"/>
          <w:sz w:val="32"/>
          <w:szCs w:val="32"/>
        </w:rPr>
        <w:t xml:space="preserve">Social Competence) </w:t>
      </w:r>
      <w:r w:rsidR="00322A81">
        <w:rPr>
          <w:rFonts w:ascii="TH Sarabun New" w:hAnsi="TH Sarabun New" w:cs="TH Sarabun New"/>
          <w:sz w:val="32"/>
          <w:szCs w:val="32"/>
        </w:rPr>
        <w:t xml:space="preserve">4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</w:p>
    <w:p w14:paraId="2DE01BF1" w14:textId="14D56412" w:rsidR="00F72B4D" w:rsidRDefault="00F72B4D" w:rsidP="00322A8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22201E">
        <w:rPr>
          <w:rFonts w:ascii="TH Sarabun New" w:hAnsi="TH Sarabun New" w:cs="TH Sarabun New"/>
          <w:sz w:val="32"/>
          <w:szCs w:val="32"/>
        </w:rPr>
        <w:t>P</w:t>
      </w:r>
      <w:r w:rsidR="00C72600">
        <w:rPr>
          <w:rFonts w:ascii="TH Sarabun New" w:hAnsi="TH Sarabun New" w:cs="TH Sarabun New"/>
          <w:sz w:val="32"/>
          <w:szCs w:val="32"/>
        </w:rPr>
        <w:t>C</w:t>
      </w:r>
      <w:r w:rsidR="0022201E">
        <w:rPr>
          <w:rFonts w:ascii="TH Sarabun New" w:hAnsi="TH Sarabun New" w:cs="TH Sarabun New"/>
          <w:sz w:val="32"/>
          <w:szCs w:val="32"/>
        </w:rPr>
        <w:t>H-</w:t>
      </w:r>
      <w:r w:rsidR="00D341AB">
        <w:rPr>
          <w:rFonts w:ascii="TH Sarabun New" w:hAnsi="TH Sarabun New" w:cs="TH Sarabun New"/>
          <w:sz w:val="32"/>
          <w:szCs w:val="32"/>
        </w:rPr>
        <w:t xml:space="preserve">Thai </w:t>
      </w:r>
      <w:r w:rsidR="0022201E">
        <w:rPr>
          <w:rFonts w:ascii="TH Sarabun New" w:hAnsi="TH Sarabun New" w:cs="TH Sarabun New"/>
          <w:sz w:val="32"/>
          <w:szCs w:val="32"/>
        </w:rPr>
        <w:t>12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เป็นเครื่องมือที่ผ่านการวิจัย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และทดสอบ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 xml:space="preserve">แล้วว่ามีประสิทธิภาพในการคัดกรองหรือประเมินระดับความสุขของเด็กได้ดี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8F6C1A">
        <w:rPr>
          <w:rFonts w:ascii="TH Sarabun New" w:hAnsi="TH Sarabun New" w:cs="TH Sarabun New"/>
          <w:sz w:val="32"/>
          <w:szCs w:val="32"/>
        </w:rPr>
        <w:t>A</w:t>
      </w:r>
      <w:r w:rsidRPr="009E4D3A">
        <w:rPr>
          <w:rFonts w:ascii="TH Sarabun New" w:hAnsi="TH Sarabun New" w:cs="TH Sarabun New"/>
          <w:sz w:val="32"/>
          <w:szCs w:val="32"/>
        </w:rPr>
        <w:t xml:space="preserve">lpha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9E4D3A">
        <w:rPr>
          <w:rFonts w:ascii="TH Sarabun New" w:hAnsi="TH Sarabun New" w:cs="TH Sarabun New"/>
          <w:sz w:val="32"/>
          <w:szCs w:val="32"/>
        </w:rPr>
        <w:t>0.</w:t>
      </w:r>
      <w:r w:rsidR="00F34C94">
        <w:rPr>
          <w:rFonts w:ascii="TH Sarabun New" w:hAnsi="TH Sarabun New" w:cs="TH Sarabun New"/>
          <w:sz w:val="32"/>
          <w:szCs w:val="32"/>
        </w:rPr>
        <w:t>764</w:t>
      </w:r>
    </w:p>
    <w:p w14:paraId="6AA55010" w14:textId="6F783FF2" w:rsidR="00322A81" w:rsidRDefault="00322A81" w:rsidP="00322A8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2A81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คุณสมบัติของเครื่องมือ</w:t>
      </w:r>
    </w:p>
    <w:p w14:paraId="7959E6CD" w14:textId="7F19D723" w:rsidR="00322A81" w:rsidRDefault="00322A81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8F2642">
        <w:rPr>
          <w:rFonts w:ascii="TH Sarabun New" w:hAnsi="TH Sarabun New" w:cs="TH Sarabun New"/>
          <w:sz w:val="32"/>
          <w:szCs w:val="32"/>
        </w:rPr>
        <w:t>P</w:t>
      </w:r>
      <w:r w:rsidR="00C72600">
        <w:rPr>
          <w:rFonts w:ascii="TH Sarabun New" w:hAnsi="TH Sarabun New" w:cs="TH Sarabun New"/>
          <w:sz w:val="32"/>
          <w:szCs w:val="32"/>
        </w:rPr>
        <w:t>C</w:t>
      </w:r>
      <w:r w:rsidR="008F2642">
        <w:rPr>
          <w:rFonts w:ascii="TH Sarabun New" w:hAnsi="TH Sarabun New" w:cs="TH Sarabun New"/>
          <w:sz w:val="32"/>
          <w:szCs w:val="32"/>
        </w:rPr>
        <w:t>H-</w:t>
      </w:r>
      <w:r w:rsidR="00D341AB">
        <w:rPr>
          <w:rFonts w:ascii="TH Sarabun New" w:hAnsi="TH Sarabun New" w:cs="TH Sarabun New"/>
          <w:sz w:val="32"/>
          <w:szCs w:val="32"/>
        </w:rPr>
        <w:t xml:space="preserve">Thai </w:t>
      </w:r>
      <w:r w:rsidR="008F2642">
        <w:rPr>
          <w:rFonts w:ascii="TH Sarabun New" w:hAnsi="TH Sarabun New" w:cs="TH Sarabun New"/>
          <w:sz w:val="32"/>
          <w:szCs w:val="32"/>
        </w:rPr>
        <w:t>12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พัฒนาขึ้นโดยใช้กลุ่มคนเป็นมาตรฐาน (</w:t>
      </w:r>
      <w:r>
        <w:rPr>
          <w:rFonts w:ascii="TH Sarabun New" w:hAnsi="TH Sarabun New" w:cs="TH Sarabun New"/>
          <w:sz w:val="32"/>
          <w:szCs w:val="32"/>
        </w:rPr>
        <w:t>Normative Model)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ในการกำหนดเกณฑ์ปกติ (</w:t>
      </w:r>
      <w:r>
        <w:rPr>
          <w:rFonts w:ascii="TH Sarabun New" w:hAnsi="TH Sarabun New" w:cs="TH Sarabun New"/>
          <w:sz w:val="32"/>
          <w:szCs w:val="32"/>
        </w:rPr>
        <w:t xml:space="preserve">Norm)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เนื่องจากยังไม่มี</w:t>
      </w:r>
      <w:r w:rsidR="008F2642">
        <w:rPr>
          <w:rFonts w:ascii="TH Sarabun New" w:hAnsi="TH Sarabun New" w:cs="TH Sarabun New" w:hint="cs"/>
          <w:sz w:val="32"/>
          <w:szCs w:val="32"/>
          <w:cs/>
        </w:rPr>
        <w:t>การกำหนด</w:t>
      </w:r>
      <w:r>
        <w:rPr>
          <w:rFonts w:ascii="TH Sarabun New" w:hAnsi="TH Sarabun New" w:cs="TH Sarabun New" w:hint="cs"/>
          <w:sz w:val="32"/>
          <w:szCs w:val="32"/>
          <w:cs/>
        </w:rPr>
        <w:t>มาตรฐาน (</w:t>
      </w:r>
      <w:r>
        <w:rPr>
          <w:rFonts w:ascii="TH Sarabun New" w:hAnsi="TH Sarabun New" w:cs="TH Sarabun New"/>
          <w:sz w:val="32"/>
          <w:szCs w:val="32"/>
        </w:rPr>
        <w:t>Goal Standard)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6A40">
        <w:rPr>
          <w:rFonts w:ascii="TH Sarabun New" w:hAnsi="TH Sarabun New" w:cs="TH Sarabun New" w:hint="cs"/>
          <w:sz w:val="32"/>
          <w:szCs w:val="32"/>
          <w:cs/>
        </w:rPr>
        <w:t>ของความสุขเด็กปฐมวัย ว่ามีค่าความสุขมากน้อยเพียงใด</w:t>
      </w:r>
    </w:p>
    <w:p w14:paraId="6F384142" w14:textId="77777777" w:rsidR="005514F4" w:rsidRDefault="005514F4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E1411E1" w14:textId="0185998D" w:rsidR="005514F4" w:rsidRDefault="00322A81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การพัฒนาแบบประเมิน </w:t>
      </w:r>
      <w:r w:rsidR="00C72600">
        <w:rPr>
          <w:rFonts w:ascii="TH Sarabun New" w:hAnsi="TH Sarabun New" w:cs="TH Sarabun New"/>
          <w:sz w:val="32"/>
          <w:szCs w:val="32"/>
        </w:rPr>
        <w:t>P</w:t>
      </w:r>
      <w:r w:rsidR="005514F4">
        <w:rPr>
          <w:rFonts w:ascii="TH Sarabun New" w:hAnsi="TH Sarabun New" w:cs="TH Sarabun New"/>
          <w:sz w:val="32"/>
          <w:szCs w:val="32"/>
        </w:rPr>
        <w:t>CH</w:t>
      </w:r>
      <w:r w:rsidR="00C72600">
        <w:rPr>
          <w:rFonts w:ascii="TH Sarabun New" w:hAnsi="TH Sarabun New" w:cs="TH Sarabun New"/>
          <w:sz w:val="32"/>
          <w:szCs w:val="32"/>
        </w:rPr>
        <w:t>-</w:t>
      </w:r>
      <w:r w:rsidR="00D341AB">
        <w:rPr>
          <w:rFonts w:ascii="TH Sarabun New" w:hAnsi="TH Sarabun New" w:cs="TH Sarabun New"/>
          <w:sz w:val="32"/>
          <w:szCs w:val="32"/>
        </w:rPr>
        <w:t xml:space="preserve">Thai </w:t>
      </w:r>
      <w:r w:rsidR="00C72600">
        <w:rPr>
          <w:rFonts w:ascii="TH Sarabun New" w:hAnsi="TH Sarabun New" w:cs="TH Sarabun New"/>
          <w:sz w:val="32"/>
          <w:szCs w:val="32"/>
        </w:rPr>
        <w:t>12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ผ่านการทบทวนวรรณกรรมที่เกี่ยวข้อง</w:t>
      </w:r>
      <w:r w:rsidR="00195E7A">
        <w:rPr>
          <w:rFonts w:ascii="TH Sarabun New" w:hAnsi="TH Sarabun New" w:cs="TH Sarabun New" w:hint="cs"/>
          <w:sz w:val="32"/>
          <w:szCs w:val="32"/>
          <w:cs/>
        </w:rPr>
        <w:t xml:space="preserve"> จากนั้น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สร้าง</w:t>
      </w:r>
      <w:r w:rsidR="00566A40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ข้อคำถาม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195E7A">
        <w:rPr>
          <w:rFonts w:ascii="TH Sarabun New" w:hAnsi="TH Sarabun New" w:cs="TH Sarabun New" w:hint="cs"/>
          <w:sz w:val="32"/>
          <w:szCs w:val="32"/>
          <w:cs/>
        </w:rPr>
        <w:t>สอดคล้องกับกรอบแนวคิด และ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ตรงตามเนื้อหาที่ต้องการประเมิน (</w:t>
      </w:r>
      <w:r w:rsidR="00B8693B">
        <w:rPr>
          <w:rFonts w:ascii="TH Sarabun New" w:hAnsi="TH Sarabun New" w:cs="TH Sarabun New"/>
          <w:sz w:val="32"/>
          <w:szCs w:val="32"/>
        </w:rPr>
        <w:t>Content Validity)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นำลงไป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ทดสอบรอบแรก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กลุ่มตัวอย่างขนาดเล็ก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4ABD">
        <w:rPr>
          <w:rFonts w:ascii="TH Sarabun New" w:hAnsi="TH Sarabun New" w:cs="TH Sarabun New"/>
          <w:sz w:val="32"/>
          <w:szCs w:val="32"/>
        </w:rPr>
        <w:t xml:space="preserve">(83 </w:t>
      </w:r>
      <w:r w:rsidR="00CF4ABD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ด้วยข้อคำถามทั้งหมด </w:t>
      </w:r>
      <w:r w:rsidR="00846CF7">
        <w:rPr>
          <w:rFonts w:ascii="TH Sarabun New" w:hAnsi="TH Sarabun New" w:cs="TH Sarabun New"/>
          <w:sz w:val="32"/>
          <w:szCs w:val="32"/>
        </w:rPr>
        <w:t>21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คัดกรองข้อคำถาม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ใช้สถิติ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Factor </w:t>
      </w:r>
      <w:r w:rsidR="00B8693B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nalysis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ที่สามารถจัดหมวดหมู่ได้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ครบ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</w:t>
      </w:r>
      <w:r w:rsid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องค์ประกอบและอธิบายเนื้อหาร่วมกันได้มากกว่าร้อยละ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70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จึงจัดว่าเนื้อหาของจำนวนข้อคำถามครอบคลุมในเกณฑ์ค่อนข้างเหมาะสม  ตลอดจนหาความเที่ยงของมาตรวัดด้วย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EA641F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lpha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ที่อยู่ในเกณฑ์ดีมีค่าตั้งแต่ </w:t>
      </w:r>
      <w:r w:rsidR="005514F4" w:rsidRPr="005514F4">
        <w:rPr>
          <w:rFonts w:ascii="TH Sarabun New" w:hAnsi="TH Sarabun New" w:cs="TH Sarabun New"/>
          <w:sz w:val="32"/>
          <w:szCs w:val="32"/>
        </w:rPr>
        <w:t>0.7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 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เมื่อได้ข้อคำถามที่มีจำนวนข้อและเนื้อหาเข้าเกณฑ์มาตรฐาน จึง</w:t>
      </w:r>
      <w:r w:rsidR="00195E7A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ไปทดสอบรอบที่สองที่มีขนาดกลุ่มตัวอย่างที่ใหญ่ขึ้นกว่าเดิมเพื่อดู </w:t>
      </w:r>
      <w:r w:rsidR="00B8693B">
        <w:rPr>
          <w:rFonts w:ascii="TH Sarabun New" w:hAnsi="TH Sarabun New" w:cs="TH Sarabun New"/>
          <w:sz w:val="32"/>
          <w:szCs w:val="32"/>
        </w:rPr>
        <w:t>E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xternal </w:t>
      </w:r>
      <w:r w:rsidR="008C4EE9">
        <w:rPr>
          <w:rFonts w:ascii="TH Sarabun New" w:hAnsi="TH Sarabun New" w:cs="TH Sarabun New"/>
          <w:sz w:val="32"/>
          <w:szCs w:val="32"/>
        </w:rPr>
        <w:t>R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eliability </w:t>
      </w:r>
    </w:p>
    <w:p w14:paraId="598BEB96" w14:textId="3BCEDC64" w:rsidR="00364C91" w:rsidRPr="00E359C1" w:rsidRDefault="00B8693B" w:rsidP="00E359C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3)  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>ผลก</w:t>
      </w:r>
      <w:r w:rsidR="00CF4ABD" w:rsidRPr="00B8693B">
        <w:rPr>
          <w:rFonts w:ascii="TH Sarabun New" w:hAnsi="TH Sarabun New" w:cs="TH Sarabun New" w:hint="cs"/>
          <w:sz w:val="32"/>
          <w:szCs w:val="32"/>
          <w:cs/>
        </w:rPr>
        <w:t>ารวิเคราะห์ข้อมูล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รอบแรก จากจำนวนข้อคำถาม </w:t>
      </w:r>
      <w:r w:rsidR="008D4564">
        <w:rPr>
          <w:rFonts w:ascii="TH Sarabun New" w:hAnsi="TH Sarabun New" w:cs="TH Sarabun New"/>
          <w:sz w:val="32"/>
          <w:szCs w:val="32"/>
        </w:rPr>
        <w:t>21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สามารถสกัด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จำนวนข้อคำถามที่ใช้ได้ </w:t>
      </w:r>
      <w:r w:rsidRPr="00B8693B">
        <w:rPr>
          <w:rFonts w:ascii="TH Sarabun New" w:hAnsi="TH Sarabun New" w:cs="TH Sarabun New"/>
          <w:sz w:val="32"/>
          <w:szCs w:val="32"/>
        </w:rPr>
        <w:t xml:space="preserve">12 </w:t>
      </w:r>
      <w:r w:rsidR="00364C91" w:rsidRPr="00B8693B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 xml:space="preserve"> มีความสามารถอธิบายเนื้อหาร่วมกันได้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</w:t>
      </w:r>
      <w:r w:rsidR="00120915">
        <w:rPr>
          <w:rFonts w:ascii="TH Sarabun New" w:hAnsi="TH Sarabun New" w:cs="TH Sarabun New"/>
          <w:sz w:val="32"/>
          <w:szCs w:val="32"/>
        </w:rPr>
        <w:t>C</w:t>
      </w:r>
      <w:r w:rsidRPr="00B8693B">
        <w:rPr>
          <w:rFonts w:ascii="TH Sarabun New" w:hAnsi="TH Sarabun New" w:cs="TH Sarabun New"/>
          <w:sz w:val="32"/>
          <w:szCs w:val="32"/>
        </w:rPr>
        <w:t xml:space="preserve">ommon </w:t>
      </w:r>
      <w:r w:rsidR="00120915">
        <w:rPr>
          <w:rFonts w:ascii="TH Sarabun New" w:hAnsi="TH Sarabun New" w:cs="TH Sarabun New"/>
          <w:sz w:val="32"/>
          <w:szCs w:val="32"/>
        </w:rPr>
        <w:t>V</w:t>
      </w:r>
      <w:r w:rsidRPr="00B8693B">
        <w:rPr>
          <w:rFonts w:ascii="TH Sarabun New" w:hAnsi="TH Sarabun New" w:cs="TH Sarabun New"/>
          <w:sz w:val="32"/>
          <w:szCs w:val="32"/>
        </w:rPr>
        <w:t>ariance)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98.06</w:t>
      </w:r>
      <w:r w:rsidR="008D4564" w:rsidRPr="00B8693B">
        <w:rPr>
          <w:rFonts w:ascii="TH Sarabun New" w:hAnsi="TH Sarabun New" w:cs="TH Sarabun New"/>
          <w:sz w:val="32"/>
          <w:szCs w:val="32"/>
        </w:rPr>
        <w:t xml:space="preserve">% </w:t>
      </w:r>
      <w:r w:rsidR="008D4564" w:rsidRPr="00B8693B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(Cronbach</w:t>
      </w:r>
      <w:r w:rsidR="00120915">
        <w:rPr>
          <w:rFonts w:ascii="TH Sarabun New" w:hAnsi="TH Sarabun New" w:cs="TH Sarabun New"/>
          <w:sz w:val="32"/>
          <w:szCs w:val="32"/>
        </w:rPr>
        <w:t xml:space="preserve">’ </w:t>
      </w:r>
      <w:r w:rsidRPr="00B8693B">
        <w:rPr>
          <w:rFonts w:ascii="TH Sarabun New" w:hAnsi="TH Sarabun New" w:cs="TH Sarabun New"/>
          <w:sz w:val="32"/>
          <w:szCs w:val="32"/>
        </w:rPr>
        <w:t xml:space="preserve">s </w:t>
      </w:r>
      <w:r w:rsidR="00120915">
        <w:rPr>
          <w:rFonts w:ascii="TH Sarabun New" w:hAnsi="TH Sarabun New" w:cs="TH Sarabun New"/>
          <w:sz w:val="32"/>
          <w:szCs w:val="32"/>
        </w:rPr>
        <w:t>A</w:t>
      </w:r>
      <w:r w:rsidRPr="00B8693B">
        <w:rPr>
          <w:rFonts w:ascii="TH Sarabun New" w:hAnsi="TH Sarabun New" w:cs="TH Sarabun New"/>
          <w:sz w:val="32"/>
          <w:szCs w:val="32"/>
        </w:rPr>
        <w:t xml:space="preserve">lpha) 0.852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เมื่อนำไปใช้ในกลุ่มตัวอย่างขนาดใหญ่ในพื้นที่อื่นจำนวน </w:t>
      </w:r>
      <w:r w:rsidRPr="00364C91">
        <w:rPr>
          <w:rFonts w:ascii="TH Sarabun New" w:hAnsi="TH Sarabun New" w:cs="TH Sarabun New"/>
          <w:sz w:val="32"/>
          <w:szCs w:val="32"/>
        </w:rPr>
        <w:t>318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คน ได้ค่าความสามารถอธิบายเนื้อหาร่วมกันได้ </w:t>
      </w:r>
      <w:r w:rsidRPr="00364C91">
        <w:rPr>
          <w:rFonts w:ascii="TH Sarabun New" w:hAnsi="TH Sarabun New" w:cs="TH Sarabun New"/>
          <w:sz w:val="32"/>
          <w:szCs w:val="32"/>
        </w:rPr>
        <w:t>(</w:t>
      </w:r>
      <w:r w:rsidR="00120915">
        <w:rPr>
          <w:rFonts w:ascii="TH Sarabun New" w:hAnsi="TH Sarabun New" w:cs="TH Sarabun New"/>
          <w:sz w:val="32"/>
          <w:szCs w:val="32"/>
        </w:rPr>
        <w:t>C</w:t>
      </w:r>
      <w:r w:rsidRPr="00364C91">
        <w:rPr>
          <w:rFonts w:ascii="TH Sarabun New" w:hAnsi="TH Sarabun New" w:cs="TH Sarabun New"/>
          <w:sz w:val="32"/>
          <w:szCs w:val="32"/>
        </w:rPr>
        <w:t xml:space="preserve">ommon </w:t>
      </w:r>
      <w:r w:rsidR="00120915">
        <w:rPr>
          <w:rFonts w:ascii="TH Sarabun New" w:hAnsi="TH Sarabun New" w:cs="TH Sarabun New"/>
          <w:sz w:val="32"/>
          <w:szCs w:val="32"/>
        </w:rPr>
        <w:t>V</w:t>
      </w:r>
      <w:r w:rsidRPr="00364C91">
        <w:rPr>
          <w:rFonts w:ascii="TH Sarabun New" w:hAnsi="TH Sarabun New" w:cs="TH Sarabun New"/>
          <w:sz w:val="32"/>
          <w:szCs w:val="32"/>
        </w:rPr>
        <w:t>ariance)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93.16</w:t>
      </w:r>
      <w:r w:rsidR="00364C91" w:rsidRPr="00364C91">
        <w:rPr>
          <w:rFonts w:ascii="TH Sarabun New" w:hAnsi="TH Sarabun New" w:cs="TH Sarabun New"/>
          <w:sz w:val="32"/>
          <w:szCs w:val="32"/>
        </w:rPr>
        <w:t xml:space="preserve">% </w:t>
      </w:r>
      <w:r w:rsidR="00364C91" w:rsidRPr="00364C91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(Cronbach</w:t>
      </w:r>
      <w:r w:rsidR="00120915">
        <w:rPr>
          <w:rFonts w:ascii="TH Sarabun New" w:hAnsi="TH Sarabun New" w:cs="TH Sarabun New"/>
          <w:sz w:val="32"/>
          <w:szCs w:val="32"/>
        </w:rPr>
        <w:t>’</w:t>
      </w:r>
      <w:r w:rsidRPr="00364C91">
        <w:rPr>
          <w:rFonts w:ascii="TH Sarabun New" w:hAnsi="TH Sarabun New" w:cs="TH Sarabun New"/>
          <w:sz w:val="32"/>
          <w:szCs w:val="32"/>
        </w:rPr>
        <w:t xml:space="preserve">s </w:t>
      </w:r>
      <w:r w:rsidR="00120915">
        <w:rPr>
          <w:rFonts w:ascii="TH Sarabun New" w:hAnsi="TH Sarabun New" w:cs="TH Sarabun New"/>
          <w:sz w:val="32"/>
          <w:szCs w:val="32"/>
        </w:rPr>
        <w:t>A</w:t>
      </w:r>
      <w:r w:rsidRPr="00364C91">
        <w:rPr>
          <w:rFonts w:ascii="TH Sarabun New" w:hAnsi="TH Sarabun New" w:cs="TH Sarabun New"/>
          <w:sz w:val="32"/>
          <w:szCs w:val="32"/>
        </w:rPr>
        <w:t>lpha) 0.764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AAF2FFB" w14:textId="33017255" w:rsidR="005514F4" w:rsidRPr="009E4D3A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2DD0B123" w14:textId="08EA0BBC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แบบประเมินนี้เหมาะสำหรับเด็กที่มีอายุระหว่าง </w:t>
      </w:r>
      <w:r>
        <w:rPr>
          <w:rFonts w:ascii="TH Sarabun New" w:hAnsi="TH Sarabun New" w:cs="TH Sarabun New"/>
          <w:sz w:val="32"/>
          <w:szCs w:val="32"/>
        </w:rPr>
        <w:t>3-</w:t>
      </w:r>
      <w:r w:rsidR="00364C91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 (ไม่จำกัดเพศ)</w:t>
      </w:r>
    </w:p>
    <w:p w14:paraId="3A28566B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ใช้เวลาในการประเมินประมาณ </w:t>
      </w:r>
      <w:r>
        <w:rPr>
          <w:rFonts w:ascii="TH Sarabun New" w:hAnsi="TH Sarabun New" w:cs="TH Sarabun New"/>
          <w:sz w:val="32"/>
          <w:szCs w:val="32"/>
        </w:rPr>
        <w:t>10-15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นาที </w:t>
      </w:r>
    </w:p>
    <w:p w14:paraId="6E8DD7A2" w14:textId="65E10DD6" w:rsidR="00364C91" w:rsidRPr="00120915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F5914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ผู้ให้ข้อมูล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หรือผู้ประเมิน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ควรเป็น </w:t>
      </w:r>
      <w:r w:rsidRPr="0012091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พ่อ แม่ ครู ผู้ปกครอง หรือ คนในชุมชนที่มีความสนิทสนมกับเด็ก</w:t>
      </w:r>
    </w:p>
    <w:p w14:paraId="4A20DE6A" w14:textId="38CDE17F" w:rsidR="005514F4" w:rsidRPr="00120915" w:rsidRDefault="00364C91" w:rsidP="00364C91">
      <w:pPr>
        <w:pStyle w:val="NoSpacing"/>
        <w:ind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09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5514F4" w:rsidRPr="0012091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อย่างน้อย </w:t>
      </w:r>
      <w:r w:rsidR="005514F4" w:rsidRPr="00120915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5514F4" w:rsidRPr="0012091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ปีขึ้นไป </w:t>
      </w:r>
    </w:p>
    <w:p w14:paraId="6A016917" w14:textId="7789981F" w:rsidR="005514F4" w:rsidRDefault="005514F4" w:rsidP="005514F4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F5914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ควรทำความเข้าใจกับพ่อแม่ ครู ผู้ปกครอง ให้เข้าใจว่า</w:t>
      </w:r>
    </w:p>
    <w:p w14:paraId="5329765D" w14:textId="0CE76CE8" w:rsidR="005514F4" w:rsidRDefault="005514F4" w:rsidP="005514F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ความสุขของ</w:t>
      </w:r>
      <w:r>
        <w:rPr>
          <w:rFonts w:ascii="TH Sarabun New" w:hAnsi="TH Sarabun New" w:cs="TH Sarabun New" w:hint="cs"/>
          <w:sz w:val="32"/>
          <w:szCs w:val="32"/>
          <w:cs/>
        </w:rPr>
        <w:t>เด็กในเบื้องต้น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</w:p>
    <w:p w14:paraId="6138E196" w14:textId="77777777" w:rsidR="005514F4" w:rsidRDefault="005514F4" w:rsidP="005514F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ขอให้แสดงความคิดเห็นให้ตรงกับความเป็นจริงของเด็กให้มากที่สุด</w:t>
      </w:r>
    </w:p>
    <w:p w14:paraId="5E331FB7" w14:textId="21204F60" w:rsidR="005514F4" w:rsidRDefault="005514F4" w:rsidP="005514F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ขอให้ตอบแบบประเมินให้ครบทุกข้อและในแต่ละข้อให้เลือกตอบข้อเดียวเท่านั้น </w:t>
      </w:r>
    </w:p>
    <w:p w14:paraId="5EA17BD8" w14:textId="77777777" w:rsidR="00D27C20" w:rsidRDefault="004F5914" w:rsidP="00D27C20">
      <w:pPr>
        <w:pStyle w:val="NoSpacing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5) 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 ณ สถานการณ์ปัจจุบันของเด็ก เพื่อความเที่ยงตรงและแม่นยำ</w:t>
      </w:r>
    </w:p>
    <w:p w14:paraId="6DAE4C60" w14:textId="1249577E" w:rsidR="00D27C20" w:rsidRDefault="00D27C20" w:rsidP="00D27C20">
      <w:pPr>
        <w:pStyle w:val="NoSpacing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03308F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ที่สุด และไม่แนะการนำไปใช้เพื่อการประเมินย้อนหลัง (</w:t>
      </w:r>
      <w:r>
        <w:rPr>
          <w:rFonts w:ascii="TH Sarabun New" w:hAnsi="TH Sarabun New" w:cs="TH Sarabun New"/>
          <w:sz w:val="32"/>
          <w:szCs w:val="32"/>
        </w:rPr>
        <w:t>Retrospective Recall Evaluation)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54EA8A1" w14:textId="52B4FD34" w:rsidR="00324655" w:rsidRDefault="00324655" w:rsidP="0003308F">
      <w:pPr>
        <w:pStyle w:val="NoSpacing"/>
        <w:ind w:left="990" w:hanging="27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เพื่อให้การประเมินเป็นไปตามนโยบายคุ้มครองข้อมูลส่วนบุคคล (</w:t>
      </w:r>
      <w:r>
        <w:rPr>
          <w:rFonts w:ascii="TH Sarabun New" w:hAnsi="TH Sarabun New" w:cs="TH Sarabun New"/>
          <w:sz w:val="32"/>
          <w:szCs w:val="32"/>
        </w:rPr>
        <w:t xml:space="preserve">PDPA)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E359C1">
        <w:rPr>
          <w:rFonts w:ascii="TH Sarabun New" w:hAnsi="TH Sarabun New" w:cs="TH Sarabun New" w:hint="cs"/>
          <w:sz w:val="32"/>
          <w:szCs w:val="32"/>
          <w:cs/>
        </w:rPr>
        <w:t>พรบ. คุ้มครองเด็</w:t>
      </w:r>
      <w:r w:rsidR="00E359C1"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แนะนำให้มีกระบวนการให้ข้อมูล</w:t>
      </w:r>
      <w:r w:rsidR="00E359C1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ขอความยินยอม</w:t>
      </w:r>
      <w:r w:rsidR="00E359C1">
        <w:rPr>
          <w:rFonts w:ascii="TH Sarabun New" w:hAnsi="TH Sarabun New" w:cs="TH Sarabun New" w:hint="cs"/>
          <w:sz w:val="32"/>
          <w:szCs w:val="32"/>
          <w:cs/>
        </w:rPr>
        <w:t>จากพ่อแม่ ผู้ปกครองของเด็กก่อนทำการประเมิน มีกระบวนการ</w:t>
      </w:r>
      <w:r>
        <w:rPr>
          <w:rFonts w:ascii="TH Sarabun New" w:hAnsi="TH Sarabun New" w:cs="TH Sarabun New" w:hint="cs"/>
          <w:sz w:val="32"/>
          <w:szCs w:val="32"/>
          <w:cs/>
        </w:rPr>
        <w:t>รักษาความลับ และบริหารจัดการการจัดเก็บข้อมูลให้ยากต่อการเข้าถึงของบุคคลอื่น</w:t>
      </w:r>
      <w:r w:rsidR="00760F0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ไม่ระบุข้อมูลส่วนบุคคล</w:t>
      </w:r>
      <w:r w:rsidR="002F484D">
        <w:rPr>
          <w:rFonts w:ascii="TH Sarabun New" w:hAnsi="TH Sarabun New" w:cs="TH Sarabun New" w:hint="cs"/>
          <w:sz w:val="32"/>
          <w:szCs w:val="32"/>
          <w:cs/>
        </w:rPr>
        <w:t>ที่แท้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จริงของเด็ก </w:t>
      </w:r>
      <w:r w:rsidR="00E359C1">
        <w:rPr>
          <w:rFonts w:ascii="TH Sarabun New" w:hAnsi="TH Sarabun New" w:cs="TH Sarabun New" w:hint="cs"/>
          <w:sz w:val="32"/>
          <w:szCs w:val="32"/>
          <w:cs/>
        </w:rPr>
        <w:t>โดยสามารถ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ใช้นามสมมุติหรือเลขรหัสแทน </w:t>
      </w:r>
    </w:p>
    <w:p w14:paraId="6A54A2B8" w14:textId="61E3C610" w:rsidR="005514F4" w:rsidRPr="00F62F8C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62F8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การให้คะแนน </w:t>
      </w:r>
    </w:p>
    <w:p w14:paraId="4BF3549E" w14:textId="0D30EDC9" w:rsidR="005514F4" w:rsidRPr="00C57A4F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ข้อ 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2 3 </w:t>
      </w:r>
      <w:r w:rsidR="00E14491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5 7 </w:t>
      </w:r>
      <w:r w:rsidR="00E1449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E144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E1449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102213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9C02EF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CD59ABC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9DE733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BB859D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A01BC1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0F989E76" w14:textId="157BBFFE" w:rsidR="005514F4" w:rsidRPr="00C57A4F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กลุ่มที่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0D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64C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54AA3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 xml:space="preserve"> 11 </w:t>
      </w:r>
      <w:r w:rsidR="00480D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>12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D03D6E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4757508D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BBA10C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C21ACA8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2E97C47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2518210" w14:textId="77777777" w:rsidR="005514F4" w:rsidRDefault="005514F4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BF78A96" w14:textId="1B76C6CC" w:rsidR="005514F4" w:rsidRDefault="005514F4" w:rsidP="005514F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การแป</w:t>
      </w:r>
      <w:r w:rsidR="000F2379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</w:p>
    <w:p w14:paraId="228C7030" w14:textId="49C625DD" w:rsidR="005514F4" w:rsidRPr="00C57A4F" w:rsidRDefault="00963858" w:rsidP="008E0F0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</w:t>
      </w:r>
      <w:r w:rsidR="008E0F00">
        <w:rPr>
          <w:rFonts w:ascii="TH Sarabun New" w:hAnsi="TH Sarabun New" w:cs="TH Sarabun New" w:hint="cs"/>
          <w:sz w:val="32"/>
          <w:szCs w:val="32"/>
          <w:cs/>
        </w:rPr>
        <w:t>ไทย</w:t>
      </w:r>
      <w:r w:rsidR="00DA2D42">
        <w:rPr>
          <w:rFonts w:ascii="TH Sarabun New" w:hAnsi="TH Sarabun New" w:cs="TH Sarabun New"/>
          <w:sz w:val="32"/>
          <w:szCs w:val="32"/>
        </w:rPr>
        <w:t xml:space="preserve">: </w:t>
      </w:r>
      <w:r w:rsidR="008E0F00">
        <w:rPr>
          <w:rFonts w:ascii="TH Sarabun New" w:hAnsi="TH Sarabun New" w:cs="TH Sarabun New" w:hint="cs"/>
          <w:sz w:val="32"/>
          <w:szCs w:val="32"/>
          <w:cs/>
        </w:rPr>
        <w:t>ระดับปฐมวัย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1D10">
        <w:rPr>
          <w:rFonts w:ascii="TH Sarabun New" w:hAnsi="TH Sarabun New" w:cs="TH Sarabun New"/>
          <w:sz w:val="32"/>
          <w:szCs w:val="32"/>
        </w:rPr>
        <w:t>12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 ข้อ มีคะแนนเต็มทั้งหมด </w:t>
      </w:r>
      <w:r w:rsidR="004C1D10">
        <w:rPr>
          <w:rFonts w:ascii="TH Sarabun New" w:hAnsi="TH Sarabun New" w:cs="TH Sarabun New"/>
          <w:sz w:val="32"/>
          <w:szCs w:val="32"/>
        </w:rPr>
        <w:t>6</w:t>
      </w:r>
      <w:r w:rsidR="005514F4" w:rsidRPr="00C57A4F">
        <w:rPr>
          <w:rFonts w:ascii="TH Sarabun New" w:hAnsi="TH Sarabun New" w:cs="TH Sarabun New"/>
          <w:sz w:val="32"/>
          <w:szCs w:val="32"/>
        </w:rPr>
        <w:t>0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และรวมคะแนนทุกข้อได้คะแนนเท่าไหร่ สามารถนำมาเปรียบเทียบกับเกณฑ์ปกติที่กำหนดดังนี้ </w:t>
      </w:r>
    </w:p>
    <w:p w14:paraId="00B8B729" w14:textId="7BCE329B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4</w:t>
      </w:r>
      <w:r w:rsidR="004C1D10">
        <w:rPr>
          <w:rFonts w:ascii="TH Sarabun New" w:hAnsi="TH Sarabun New" w:cs="TH Sarabun New"/>
          <w:sz w:val="32"/>
          <w:szCs w:val="32"/>
        </w:rPr>
        <w:t>9</w:t>
      </w:r>
      <w:r w:rsidRPr="00C57A4F">
        <w:rPr>
          <w:rFonts w:ascii="TH Sarabun New" w:hAnsi="TH Sarabun New" w:cs="TH Sarabun New"/>
          <w:sz w:val="32"/>
          <w:szCs w:val="32"/>
        </w:rPr>
        <w:t>-</w:t>
      </w:r>
      <w:r w:rsidR="004C1D10">
        <w:rPr>
          <w:rFonts w:ascii="TH Sarabun New" w:hAnsi="TH Sarabun New" w:cs="TH Sarabun New"/>
          <w:sz w:val="32"/>
          <w:szCs w:val="32"/>
        </w:rPr>
        <w:t>6</w:t>
      </w:r>
      <w:r w:rsidRPr="00C57A4F">
        <w:rPr>
          <w:rFonts w:ascii="TH Sarabun New" w:hAnsi="TH Sarabun New" w:cs="TH Sarabun New"/>
          <w:sz w:val="32"/>
          <w:szCs w:val="32"/>
        </w:rPr>
        <w:t>0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ความสุขในระดับมาก</w:t>
      </w:r>
    </w:p>
    <w:p w14:paraId="49574B94" w14:textId="4307151A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4C1D10">
        <w:rPr>
          <w:rFonts w:ascii="TH Sarabun New" w:hAnsi="TH Sarabun New" w:cs="TH Sarabun New"/>
          <w:sz w:val="32"/>
          <w:szCs w:val="32"/>
        </w:rPr>
        <w:t>36-48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ความสุขระดับปานกลางในเกณฑ์ปกติ</w:t>
      </w:r>
    </w:p>
    <w:p w14:paraId="34FB42A3" w14:textId="35662EEF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0-</w:t>
      </w:r>
      <w:r w:rsidR="004C1D10">
        <w:rPr>
          <w:rFonts w:ascii="TH Sarabun New" w:hAnsi="TH Sarabun New" w:cs="TH Sarabun New"/>
          <w:sz w:val="32"/>
          <w:szCs w:val="32"/>
        </w:rPr>
        <w:t>35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 xml:space="preserve">ระดับความสุขในระดับน้อย </w:t>
      </w:r>
    </w:p>
    <w:p w14:paraId="26382C4D" w14:textId="77777777" w:rsidR="005514F4" w:rsidRPr="00C57A4F" w:rsidRDefault="005514F4" w:rsidP="005514F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8BE6180" w14:textId="77777777" w:rsidR="005514F4" w:rsidRPr="005514F4" w:rsidRDefault="005514F4" w:rsidP="00322A8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42DD12C" w14:textId="044F0BB4" w:rsidR="000C627A" w:rsidRDefault="000C627A" w:rsidP="000C627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4E033EB" w14:textId="01C16C47" w:rsidR="000C627A" w:rsidRDefault="000C627A" w:rsidP="000C627A">
      <w:pPr>
        <w:rPr>
          <w:rFonts w:ascii="TH Sarabun New" w:hAnsi="TH Sarabun New" w:cs="TH Sarabun New"/>
          <w:sz w:val="32"/>
          <w:szCs w:val="32"/>
        </w:rPr>
      </w:pPr>
    </w:p>
    <w:p w14:paraId="356C1602" w14:textId="1EAC7FF9" w:rsidR="000C627A" w:rsidRPr="00DA2D42" w:rsidRDefault="000C627A" w:rsidP="00DA2D42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5"/>
        <w:gridCol w:w="614"/>
        <w:gridCol w:w="632"/>
        <w:gridCol w:w="679"/>
        <w:gridCol w:w="606"/>
        <w:gridCol w:w="614"/>
      </w:tblGrid>
      <w:tr w:rsidR="00E359C1" w:rsidRPr="007A64EA" w14:paraId="54896558" w14:textId="77777777" w:rsidTr="00E359C1">
        <w:trPr>
          <w:trHeight w:val="917"/>
        </w:trPr>
        <w:tc>
          <w:tcPr>
            <w:tcW w:w="6205" w:type="dxa"/>
            <w:noWrap/>
            <w:hideMark/>
          </w:tcPr>
          <w:p w14:paraId="06E5ABAD" w14:textId="725B8753" w:rsidR="00E359C1" w:rsidRPr="007A64EA" w:rsidRDefault="00E359C1" w:rsidP="00E359C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</w:t>
            </w: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ความสุข</w:t>
            </w: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เด็ก</w:t>
            </w:r>
            <w:r w:rsidR="004C38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ไทย</w:t>
            </w:r>
            <w:r w:rsidR="004C38C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="004C38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ปฐมวัย</w:t>
            </w:r>
          </w:p>
        </w:tc>
        <w:tc>
          <w:tcPr>
            <w:tcW w:w="614" w:type="dxa"/>
            <w:noWrap/>
            <w:hideMark/>
          </w:tcPr>
          <w:p w14:paraId="424E4681" w14:textId="2C6E017D" w:rsidR="00E359C1" w:rsidRPr="007A64EA" w:rsidRDefault="00AA4B1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</w:t>
            </w:r>
            <w:r w:rsidR="00E359C1"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632" w:type="dxa"/>
          </w:tcPr>
          <w:p w14:paraId="4FF3AB76" w14:textId="463F1307" w:rsidR="00E359C1" w:rsidRPr="007A64EA" w:rsidRDefault="00AA4B1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9" w:type="dxa"/>
          </w:tcPr>
          <w:p w14:paraId="5205BD96" w14:textId="15EC1474" w:rsidR="00E359C1" w:rsidRPr="007A64EA" w:rsidRDefault="00E359C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6" w:type="dxa"/>
          </w:tcPr>
          <w:p w14:paraId="4146F6AA" w14:textId="3CE85E0C" w:rsidR="00E359C1" w:rsidRPr="007A64EA" w:rsidRDefault="00AA4B1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14" w:type="dxa"/>
          </w:tcPr>
          <w:p w14:paraId="5A71A30F" w14:textId="28787F0E" w:rsidR="00E359C1" w:rsidRPr="007A64EA" w:rsidRDefault="00AA4B1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  <w:r w:rsidR="00E359C1"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AD660A" w:rsidRPr="007A64EA" w14:paraId="126A41EC" w14:textId="77777777" w:rsidTr="008537B7">
        <w:trPr>
          <w:trHeight w:val="269"/>
        </w:trPr>
        <w:tc>
          <w:tcPr>
            <w:tcW w:w="6205" w:type="dxa"/>
            <w:noWrap/>
          </w:tcPr>
          <w:p w14:paraId="6AE83B22" w14:textId="5645CFE9" w:rsidR="00AD660A" w:rsidRPr="007A64EA" w:rsidRDefault="00AD660A" w:rsidP="00AD66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60A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D660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เด็กมีเพื่อน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เล่น “เป็นกลุ่ม”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เวลาอยู่ที่บ้าน</w:t>
            </w:r>
            <w:r w:rsidRPr="007A64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14" w:type="dxa"/>
            <w:noWrap/>
          </w:tcPr>
          <w:p w14:paraId="6A317844" w14:textId="77777777" w:rsidR="00AD660A" w:rsidRDefault="00AD660A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06DFBEB8" w14:textId="77777777" w:rsidR="00AD660A" w:rsidRDefault="00AD660A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50A44F8A" w14:textId="77777777" w:rsidR="00AD660A" w:rsidRPr="007A64EA" w:rsidRDefault="00AD660A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4A8C51E6" w14:textId="77777777" w:rsidR="00AD660A" w:rsidRDefault="00AD660A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042ECC8F" w14:textId="77777777" w:rsidR="00AD660A" w:rsidRDefault="00AD660A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B0C51" w:rsidRPr="007A64EA" w14:paraId="15340091" w14:textId="77777777" w:rsidTr="008537B7">
        <w:trPr>
          <w:trHeight w:val="197"/>
        </w:trPr>
        <w:tc>
          <w:tcPr>
            <w:tcW w:w="6205" w:type="dxa"/>
            <w:noWrap/>
          </w:tcPr>
          <w:p w14:paraId="1806C538" w14:textId="7D1DD158" w:rsidR="007B0C51" w:rsidRPr="00AD660A" w:rsidRDefault="007B0C51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พ่อแม่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</w:t>
            </w:r>
            <w:r w:rsidR="004F07F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4F07F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ครู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ให้โอกาสเด็กเลือกทำในสิ่งที่เด็กชอบ</w:t>
            </w:r>
          </w:p>
        </w:tc>
        <w:tc>
          <w:tcPr>
            <w:tcW w:w="614" w:type="dxa"/>
            <w:noWrap/>
          </w:tcPr>
          <w:p w14:paraId="56C8B465" w14:textId="77777777" w:rsidR="007B0C51" w:rsidRDefault="007B0C5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6CBD6DFA" w14:textId="77777777" w:rsidR="007B0C51" w:rsidRDefault="007B0C5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3A310BE7" w14:textId="77777777" w:rsidR="007B0C51" w:rsidRPr="007A64EA" w:rsidRDefault="007B0C5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06A26EF8" w14:textId="77777777" w:rsidR="007B0C51" w:rsidRDefault="007B0C5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2087CF9A" w14:textId="77777777" w:rsidR="007B0C51" w:rsidRDefault="007B0C5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077BD" w:rsidRPr="007A64EA" w14:paraId="4D7BE1D8" w14:textId="77777777" w:rsidTr="008537B7">
        <w:trPr>
          <w:trHeight w:val="50"/>
        </w:trPr>
        <w:tc>
          <w:tcPr>
            <w:tcW w:w="6205" w:type="dxa"/>
            <w:noWrap/>
          </w:tcPr>
          <w:p w14:paraId="2EB84B03" w14:textId="7A37D430" w:rsidR="005077BD" w:rsidRDefault="005077BD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เด็กมีความสุขที่ได้รับคำชมจากผู้ใหญ่</w:t>
            </w:r>
          </w:p>
        </w:tc>
        <w:tc>
          <w:tcPr>
            <w:tcW w:w="614" w:type="dxa"/>
            <w:noWrap/>
          </w:tcPr>
          <w:p w14:paraId="6F227BAB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18EF3733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2C255E8B" w14:textId="77777777" w:rsidR="005077BD" w:rsidRPr="007A64EA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30A8CB1F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568528D2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077BD" w:rsidRPr="007A64EA" w14:paraId="7801C0C4" w14:textId="77777777" w:rsidTr="008537B7">
        <w:trPr>
          <w:trHeight w:val="50"/>
        </w:trPr>
        <w:tc>
          <w:tcPr>
            <w:tcW w:w="6205" w:type="dxa"/>
            <w:noWrap/>
          </w:tcPr>
          <w:p w14:paraId="4FF56608" w14:textId="58DFCEDC" w:rsidR="005077BD" w:rsidRDefault="00E818D0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เวลาโกรธหรือไม่สบายใจ เด็กมีวิธีที่ทำให้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เขา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รู้สึกดีขึ้น</w:t>
            </w:r>
          </w:p>
        </w:tc>
        <w:tc>
          <w:tcPr>
            <w:tcW w:w="614" w:type="dxa"/>
            <w:noWrap/>
          </w:tcPr>
          <w:p w14:paraId="145833A0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16C13820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0D92E38B" w14:textId="77777777" w:rsidR="005077BD" w:rsidRPr="007A64EA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572FFCA6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66FC4C23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077BD" w:rsidRPr="007A64EA" w14:paraId="4E64C83B" w14:textId="77777777" w:rsidTr="008537B7">
        <w:trPr>
          <w:trHeight w:val="50"/>
        </w:trPr>
        <w:tc>
          <w:tcPr>
            <w:tcW w:w="6205" w:type="dxa"/>
            <w:noWrap/>
          </w:tcPr>
          <w:p w14:paraId="7A8D0B90" w14:textId="2F89EE7C" w:rsidR="005077BD" w:rsidRDefault="00A725B0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="005077BD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เด็กกล้าร้องขอ-ต่อรองกับพ่อแม่ เพื่อสิ่งที่</w:t>
            </w:r>
            <w:r w:rsidR="005077B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เขา</w:t>
            </w:r>
            <w:r w:rsidR="005077BD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ต้องการ</w:t>
            </w:r>
          </w:p>
        </w:tc>
        <w:tc>
          <w:tcPr>
            <w:tcW w:w="614" w:type="dxa"/>
            <w:noWrap/>
          </w:tcPr>
          <w:p w14:paraId="1001862E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258557B9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078312DA" w14:textId="77777777" w:rsidR="005077BD" w:rsidRPr="007A64EA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4A76E2FA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4DEE69FC" w14:textId="77777777" w:rsidR="005077BD" w:rsidRDefault="005077BD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725B0" w:rsidRPr="007A64EA" w14:paraId="0872D309" w14:textId="77777777" w:rsidTr="008537B7">
        <w:trPr>
          <w:trHeight w:val="188"/>
        </w:trPr>
        <w:tc>
          <w:tcPr>
            <w:tcW w:w="6205" w:type="dxa"/>
            <w:noWrap/>
          </w:tcPr>
          <w:p w14:paraId="7FEFD626" w14:textId="4C425509" w:rsidR="00A725B0" w:rsidRDefault="00A725B0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เด็กถูกพ่อแม่ - ผู้ปกครอง ดุ ด่า ในที่สาธารณะ</w:t>
            </w:r>
          </w:p>
        </w:tc>
        <w:tc>
          <w:tcPr>
            <w:tcW w:w="614" w:type="dxa"/>
            <w:noWrap/>
          </w:tcPr>
          <w:p w14:paraId="2EF77939" w14:textId="77777777" w:rsidR="00A725B0" w:rsidRDefault="00A725B0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66F25EA4" w14:textId="77777777" w:rsidR="00A725B0" w:rsidRDefault="00A725B0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7B2598BC" w14:textId="77777777" w:rsidR="00A725B0" w:rsidRPr="007A64EA" w:rsidRDefault="00A725B0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6C61585C" w14:textId="77777777" w:rsidR="00A725B0" w:rsidRDefault="00A725B0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6D87A932" w14:textId="77777777" w:rsidR="00A725B0" w:rsidRDefault="00A725B0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62EA1" w:rsidRPr="007A64EA" w14:paraId="37CE954D" w14:textId="77777777" w:rsidTr="003411D6">
        <w:trPr>
          <w:trHeight w:val="50"/>
        </w:trPr>
        <w:tc>
          <w:tcPr>
            <w:tcW w:w="6205" w:type="dxa"/>
            <w:noWrap/>
          </w:tcPr>
          <w:p w14:paraId="6BBAA41C" w14:textId="4A5299A3" w:rsidR="00862EA1" w:rsidRDefault="00862EA1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เวลามีความทุกข์ เด็ก</w:t>
            </w:r>
            <w:r w:rsidR="0064450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สามารถ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ควบคุมตัวเองได้</w:t>
            </w:r>
          </w:p>
        </w:tc>
        <w:tc>
          <w:tcPr>
            <w:tcW w:w="614" w:type="dxa"/>
            <w:noWrap/>
          </w:tcPr>
          <w:p w14:paraId="7236BB48" w14:textId="77777777" w:rsidR="00862EA1" w:rsidRDefault="00862EA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38BBB5C3" w14:textId="77777777" w:rsidR="00862EA1" w:rsidRDefault="00862EA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1438D661" w14:textId="77777777" w:rsidR="00862EA1" w:rsidRPr="007A64EA" w:rsidRDefault="00862EA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6385073A" w14:textId="77777777" w:rsidR="00862EA1" w:rsidRDefault="00862EA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01731A8F" w14:textId="77777777" w:rsidR="00862EA1" w:rsidRDefault="00862EA1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65B0C" w:rsidRPr="007A64EA" w14:paraId="28D2EC6D" w14:textId="77777777" w:rsidTr="003411D6">
        <w:trPr>
          <w:trHeight w:val="50"/>
        </w:trPr>
        <w:tc>
          <w:tcPr>
            <w:tcW w:w="6205" w:type="dxa"/>
            <w:noWrap/>
          </w:tcPr>
          <w:p w14:paraId="3C8C3DE2" w14:textId="7641623A" w:rsidR="00765B0C" w:rsidRDefault="00765B0C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และมีความสุขเวลา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อยู่กับเพื่อนๆ</w:t>
            </w:r>
          </w:p>
        </w:tc>
        <w:tc>
          <w:tcPr>
            <w:tcW w:w="614" w:type="dxa"/>
            <w:noWrap/>
          </w:tcPr>
          <w:p w14:paraId="6B2EED00" w14:textId="77777777" w:rsidR="00765B0C" w:rsidRDefault="00765B0C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02471A68" w14:textId="77777777" w:rsidR="00765B0C" w:rsidRDefault="00765B0C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7CCCAF91" w14:textId="77777777" w:rsidR="00765B0C" w:rsidRPr="007A64EA" w:rsidRDefault="00765B0C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537838D3" w14:textId="77777777" w:rsidR="00765B0C" w:rsidRDefault="00765B0C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4628DDD4" w14:textId="77777777" w:rsidR="00765B0C" w:rsidRDefault="00765B0C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F7B86" w:rsidRPr="007A64EA" w14:paraId="509B92EA" w14:textId="77777777" w:rsidTr="003411D6">
        <w:trPr>
          <w:trHeight w:val="50"/>
        </w:trPr>
        <w:tc>
          <w:tcPr>
            <w:tcW w:w="6205" w:type="dxa"/>
            <w:noWrap/>
          </w:tcPr>
          <w:p w14:paraId="7DAE267F" w14:textId="78DDC465" w:rsidR="00CF7B86" w:rsidRDefault="00CF7B86" w:rsidP="00AD660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กมีกิจกรรม</w:t>
            </w:r>
            <w:r w:rsidR="00FB0A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824E8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ที่สามารถ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ผ่อนคลายความเครียดได้ด้วยตัวเอง</w:t>
            </w:r>
          </w:p>
        </w:tc>
        <w:tc>
          <w:tcPr>
            <w:tcW w:w="614" w:type="dxa"/>
            <w:noWrap/>
          </w:tcPr>
          <w:p w14:paraId="1D07CCCF" w14:textId="77777777" w:rsidR="00CF7B86" w:rsidRDefault="00CF7B8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14:paraId="4F48D1D4" w14:textId="77777777" w:rsidR="00CF7B86" w:rsidRDefault="00CF7B8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37A6876F" w14:textId="77777777" w:rsidR="00CF7B86" w:rsidRPr="007A64EA" w:rsidRDefault="00CF7B8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14:paraId="0AA689DD" w14:textId="77777777" w:rsidR="00CF7B86" w:rsidRDefault="00CF7B8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3203A346" w14:textId="77777777" w:rsidR="00CF7B86" w:rsidRDefault="00CF7B86" w:rsidP="00E359C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C627A" w:rsidRPr="007A64EA" w14:paraId="693B1B2A" w14:textId="77777777" w:rsidTr="000660FF">
        <w:trPr>
          <w:trHeight w:val="290"/>
        </w:trPr>
        <w:tc>
          <w:tcPr>
            <w:tcW w:w="6205" w:type="dxa"/>
            <w:hideMark/>
          </w:tcPr>
          <w:p w14:paraId="1877C786" w14:textId="355A114E" w:rsidR="000C627A" w:rsidRPr="007A64EA" w:rsidRDefault="00FB0A5E" w:rsidP="000660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เด็กรู้สึกกลัว เวลาเจอกับคนแปลกหน้า</w:t>
            </w:r>
          </w:p>
        </w:tc>
        <w:tc>
          <w:tcPr>
            <w:tcW w:w="614" w:type="dxa"/>
            <w:hideMark/>
          </w:tcPr>
          <w:p w14:paraId="462E2D4E" w14:textId="4A0A5C79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</w:tcPr>
          <w:p w14:paraId="748CEA11" w14:textId="73B0AC92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9" w:type="dxa"/>
          </w:tcPr>
          <w:p w14:paraId="5CFC7B1F" w14:textId="34BE118D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</w:tcPr>
          <w:p w14:paraId="5D0C324C" w14:textId="594355BC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dxa"/>
          </w:tcPr>
          <w:p w14:paraId="37F265E0" w14:textId="3F05D82D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627A" w:rsidRPr="007A64EA" w14:paraId="136D53C5" w14:textId="77777777" w:rsidTr="000660FF">
        <w:trPr>
          <w:trHeight w:val="290"/>
        </w:trPr>
        <w:tc>
          <w:tcPr>
            <w:tcW w:w="6205" w:type="dxa"/>
            <w:hideMark/>
          </w:tcPr>
          <w:p w14:paraId="6D06D4A2" w14:textId="7A8E8552" w:rsidR="000C627A" w:rsidRPr="007A64EA" w:rsidRDefault="00FB0A5E" w:rsidP="000660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เด็กต้องช่วยพ่อแม่ทำงาน จนบางครั้งต้องหยุดเรียน</w:t>
            </w:r>
          </w:p>
        </w:tc>
        <w:tc>
          <w:tcPr>
            <w:tcW w:w="614" w:type="dxa"/>
            <w:hideMark/>
          </w:tcPr>
          <w:p w14:paraId="3A183EFE" w14:textId="095A0657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</w:tcPr>
          <w:p w14:paraId="4F355EBA" w14:textId="4041FB06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9" w:type="dxa"/>
          </w:tcPr>
          <w:p w14:paraId="4D7FF836" w14:textId="245AD514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</w:tcPr>
          <w:p w14:paraId="41620602" w14:textId="029F6233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dxa"/>
          </w:tcPr>
          <w:p w14:paraId="688D651F" w14:textId="7488D695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627A" w:rsidRPr="007A64EA" w14:paraId="312D5CC7" w14:textId="77777777" w:rsidTr="000660FF">
        <w:trPr>
          <w:trHeight w:val="290"/>
        </w:trPr>
        <w:tc>
          <w:tcPr>
            <w:tcW w:w="6205" w:type="dxa"/>
            <w:hideMark/>
          </w:tcPr>
          <w:p w14:paraId="420046DE" w14:textId="171FD857" w:rsidR="000C627A" w:rsidRPr="007A64EA" w:rsidRDefault="00FB0A5E" w:rsidP="000660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C627A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เด็กโดนพ่อแม่ - ผู้ปกครอง ทำโทษด้วยการตี</w:t>
            </w:r>
          </w:p>
        </w:tc>
        <w:tc>
          <w:tcPr>
            <w:tcW w:w="614" w:type="dxa"/>
            <w:hideMark/>
          </w:tcPr>
          <w:p w14:paraId="1FAB82E6" w14:textId="01951428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</w:tcPr>
          <w:p w14:paraId="11C979A4" w14:textId="3A64537E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9" w:type="dxa"/>
          </w:tcPr>
          <w:p w14:paraId="794C3203" w14:textId="050659C3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</w:tcPr>
          <w:p w14:paraId="7B278816" w14:textId="0FD37864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dxa"/>
          </w:tcPr>
          <w:p w14:paraId="369C9C85" w14:textId="1807E5DF" w:rsidR="000C627A" w:rsidRPr="007A64EA" w:rsidRDefault="000C627A" w:rsidP="000660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D26762" w14:textId="77777777" w:rsidR="000C627A" w:rsidRPr="007A64EA" w:rsidRDefault="000C627A" w:rsidP="000C627A">
      <w:pPr>
        <w:tabs>
          <w:tab w:val="left" w:pos="1190"/>
        </w:tabs>
      </w:pPr>
    </w:p>
    <w:sectPr w:rsidR="000C627A" w:rsidRPr="007A64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94F5" w14:textId="77777777" w:rsidR="00032EBD" w:rsidRDefault="00032EBD" w:rsidP="00032EBD">
      <w:pPr>
        <w:spacing w:after="0" w:line="240" w:lineRule="auto"/>
      </w:pPr>
      <w:r>
        <w:separator/>
      </w:r>
    </w:p>
  </w:endnote>
  <w:endnote w:type="continuationSeparator" w:id="0">
    <w:p w14:paraId="70349398" w14:textId="77777777" w:rsidR="00032EBD" w:rsidRDefault="00032EBD" w:rsidP="0003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8717" w14:textId="77777777" w:rsidR="00032EBD" w:rsidRDefault="00032EBD" w:rsidP="00032EBD">
      <w:pPr>
        <w:spacing w:after="0" w:line="240" w:lineRule="auto"/>
      </w:pPr>
      <w:r>
        <w:separator/>
      </w:r>
    </w:p>
  </w:footnote>
  <w:footnote w:type="continuationSeparator" w:id="0">
    <w:p w14:paraId="65817F77" w14:textId="77777777" w:rsidR="00032EBD" w:rsidRDefault="00032EBD" w:rsidP="0003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70510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10013D02" w14:textId="5DC37F8C" w:rsidR="00032EBD" w:rsidRPr="00032EBD" w:rsidRDefault="00032EBD">
        <w:pPr>
          <w:pStyle w:val="Header"/>
          <w:jc w:val="right"/>
          <w:rPr>
            <w:rFonts w:ascii="TH Sarabun New" w:hAnsi="TH Sarabun New" w:cs="TH Sarabun New"/>
            <w:sz w:val="28"/>
          </w:rPr>
        </w:pPr>
        <w:r w:rsidRPr="00032EB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32EB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32EB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32EBD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032EB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28742B2B" w14:textId="77777777" w:rsidR="00032EBD" w:rsidRDefault="00032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A"/>
    <w:rsid w:val="00032EBD"/>
    <w:rsid w:val="0003308F"/>
    <w:rsid w:val="00057AB1"/>
    <w:rsid w:val="000C627A"/>
    <w:rsid w:val="000F2379"/>
    <w:rsid w:val="00120915"/>
    <w:rsid w:val="00153232"/>
    <w:rsid w:val="00195E7A"/>
    <w:rsid w:val="0022201E"/>
    <w:rsid w:val="002F484D"/>
    <w:rsid w:val="00322A81"/>
    <w:rsid w:val="00324655"/>
    <w:rsid w:val="003411D6"/>
    <w:rsid w:val="00364C91"/>
    <w:rsid w:val="003778C9"/>
    <w:rsid w:val="003C0818"/>
    <w:rsid w:val="0046750A"/>
    <w:rsid w:val="00480D2E"/>
    <w:rsid w:val="004C1D10"/>
    <w:rsid w:val="004C38C3"/>
    <w:rsid w:val="004F07F7"/>
    <w:rsid w:val="004F5914"/>
    <w:rsid w:val="005077BD"/>
    <w:rsid w:val="005514F4"/>
    <w:rsid w:val="00566A40"/>
    <w:rsid w:val="00601876"/>
    <w:rsid w:val="00644501"/>
    <w:rsid w:val="00660855"/>
    <w:rsid w:val="00671B35"/>
    <w:rsid w:val="00760F03"/>
    <w:rsid w:val="00765B0C"/>
    <w:rsid w:val="007B0C51"/>
    <w:rsid w:val="00846CF7"/>
    <w:rsid w:val="008537B7"/>
    <w:rsid w:val="00862EA1"/>
    <w:rsid w:val="00890E81"/>
    <w:rsid w:val="008C4EE9"/>
    <w:rsid w:val="008D4564"/>
    <w:rsid w:val="008E0F00"/>
    <w:rsid w:val="008F2642"/>
    <w:rsid w:val="008F6C1A"/>
    <w:rsid w:val="0095270F"/>
    <w:rsid w:val="00963858"/>
    <w:rsid w:val="009824E8"/>
    <w:rsid w:val="00A61DF3"/>
    <w:rsid w:val="00A725B0"/>
    <w:rsid w:val="00AA4B16"/>
    <w:rsid w:val="00AC3EFC"/>
    <w:rsid w:val="00AD660A"/>
    <w:rsid w:val="00B61B8B"/>
    <w:rsid w:val="00B8693B"/>
    <w:rsid w:val="00C4603A"/>
    <w:rsid w:val="00C54AA3"/>
    <w:rsid w:val="00C72600"/>
    <w:rsid w:val="00C82ED1"/>
    <w:rsid w:val="00CA11F3"/>
    <w:rsid w:val="00CF4ABD"/>
    <w:rsid w:val="00CF7B86"/>
    <w:rsid w:val="00D27C20"/>
    <w:rsid w:val="00D341AB"/>
    <w:rsid w:val="00DA2D42"/>
    <w:rsid w:val="00E14491"/>
    <w:rsid w:val="00E359C1"/>
    <w:rsid w:val="00E818D0"/>
    <w:rsid w:val="00EA641F"/>
    <w:rsid w:val="00F34C94"/>
    <w:rsid w:val="00F72B4D"/>
    <w:rsid w:val="00FA313E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A60"/>
  <w15:chartTrackingRefBased/>
  <w15:docId w15:val="{F7FDF071-28B4-477F-A1A0-8BFD4B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59"/>
    <w:rsid w:val="000C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BD"/>
  </w:style>
  <w:style w:type="paragraph" w:styleId="Footer">
    <w:name w:val="footer"/>
    <w:basedOn w:val="Normal"/>
    <w:link w:val="FooterChar"/>
    <w:uiPriority w:val="99"/>
    <w:unhideWhenUsed/>
    <w:rsid w:val="000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Kanvee Viwatpanich</cp:lastModifiedBy>
  <cp:revision>55</cp:revision>
  <cp:lastPrinted>2022-10-28T10:55:00Z</cp:lastPrinted>
  <dcterms:created xsi:type="dcterms:W3CDTF">2022-10-25T12:54:00Z</dcterms:created>
  <dcterms:modified xsi:type="dcterms:W3CDTF">2022-11-07T15:52:00Z</dcterms:modified>
</cp:coreProperties>
</file>